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67" w:rsidRPr="00D51A3F" w:rsidRDefault="00D51A3F">
      <w:pPr>
        <w:rPr>
          <w:b/>
          <w:i/>
          <w:sz w:val="26"/>
          <w:szCs w:val="26"/>
          <w:lang w:val="en-US"/>
        </w:rPr>
      </w:pPr>
      <w:bookmarkStart w:id="0" w:name="_GoBack"/>
      <w:bookmarkEnd w:id="0"/>
      <w:r w:rsidRPr="00D51A3F">
        <w:rPr>
          <w:sz w:val="26"/>
          <w:szCs w:val="26"/>
          <w:lang w:val="en-US"/>
        </w:rPr>
        <w:t>Provisional Program Symposium ‘</w:t>
      </w:r>
      <w:r w:rsidR="00791367" w:rsidRPr="00D51A3F">
        <w:rPr>
          <w:b/>
          <w:i/>
          <w:sz w:val="26"/>
          <w:szCs w:val="26"/>
          <w:lang w:val="en-US"/>
        </w:rPr>
        <w:t>New Imaging Te</w:t>
      </w:r>
      <w:r w:rsidRPr="00D51A3F">
        <w:rPr>
          <w:b/>
          <w:i/>
          <w:sz w:val="26"/>
          <w:szCs w:val="26"/>
          <w:lang w:val="en-US"/>
        </w:rPr>
        <w:t>chniques for Guidance of Therapy’.</w:t>
      </w:r>
    </w:p>
    <w:p w:rsidR="00D51A3F" w:rsidRDefault="00D51A3F" w:rsidP="00D51A3F">
      <w:pPr>
        <w:jc w:val="both"/>
        <w:rPr>
          <w:sz w:val="24"/>
          <w:lang w:val="en-US"/>
        </w:rPr>
      </w:pPr>
      <w:r>
        <w:rPr>
          <w:sz w:val="24"/>
          <w:lang w:val="en-US"/>
        </w:rPr>
        <w:t>On June 12</w:t>
      </w:r>
      <w:r w:rsidRPr="00D51A3F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, prior the inaugural lecture of Hugo de Jong, a symposium will be organized. The venue for this will be the </w:t>
      </w:r>
      <w:proofErr w:type="spellStart"/>
      <w:r w:rsidRPr="00D51A3F">
        <w:rPr>
          <w:i/>
          <w:sz w:val="24"/>
          <w:lang w:val="en-US"/>
        </w:rPr>
        <w:t>Catharijneconvent</w:t>
      </w:r>
      <w:proofErr w:type="spellEnd"/>
      <w:r>
        <w:rPr>
          <w:sz w:val="24"/>
          <w:lang w:val="en-US"/>
        </w:rPr>
        <w:t xml:space="preserve">, a museum of </w:t>
      </w:r>
      <w:r w:rsidRPr="00D51A3F">
        <w:rPr>
          <w:sz w:val="24"/>
          <w:lang w:val="en-US"/>
        </w:rPr>
        <w:t>religious art</w:t>
      </w:r>
      <w:r>
        <w:rPr>
          <w:sz w:val="24"/>
          <w:lang w:val="en-US"/>
        </w:rPr>
        <w:t>. It is located in the medieval center of Utrecht, in a former convent. Until the 15</w:t>
      </w:r>
      <w:r w:rsidRPr="00D51A3F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century this monastery housed the predecessor of the current University Hospital.</w:t>
      </w:r>
    </w:p>
    <w:p w:rsidR="00D51A3F" w:rsidRDefault="00D51A3F">
      <w:pPr>
        <w:rPr>
          <w:sz w:val="24"/>
          <w:lang w:val="en-US"/>
        </w:rPr>
      </w:pPr>
      <w:r w:rsidRPr="00791367">
        <w:rPr>
          <w:noProof/>
          <w:lang w:eastAsia="nl-NL"/>
        </w:rPr>
        <w:drawing>
          <wp:inline distT="0" distB="0" distL="0" distR="0" wp14:anchorId="2149191C" wp14:editId="0C551148">
            <wp:extent cx="3904598" cy="2052083"/>
            <wp:effectExtent l="0" t="0" r="1270" b="5715"/>
            <wp:docPr id="1" name="Afbeelding 1" descr="Image result for catharijneco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arijneconv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36" cy="20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t xml:space="preserve">         </w:t>
      </w:r>
      <w:r>
        <w:rPr>
          <w:noProof/>
          <w:lang w:eastAsia="nl-NL"/>
        </w:rPr>
        <w:drawing>
          <wp:inline distT="0" distB="0" distL="0" distR="0" wp14:anchorId="36849CEC" wp14:editId="1884D231">
            <wp:extent cx="1541842" cy="2051909"/>
            <wp:effectExtent l="0" t="0" r="1270" b="5715"/>
            <wp:docPr id="4" name="Afbeelding 4" descr="Image result for catharijneco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tharijneconv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14" cy="20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3F" w:rsidRPr="00D51A3F" w:rsidRDefault="00D51A3F">
      <w:pPr>
        <w:rPr>
          <w:sz w:val="24"/>
          <w:lang w:val="en-US"/>
        </w:rPr>
      </w:pPr>
    </w:p>
    <w:tbl>
      <w:tblPr>
        <w:tblpPr w:leftFromText="141" w:rightFromText="141" w:vertAnchor="page" w:horzAnchor="margin" w:tblpY="7553"/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5195"/>
        <w:gridCol w:w="3040"/>
      </w:tblGrid>
      <w:tr w:rsidR="00D51A3F" w:rsidRPr="00A56A67" w:rsidTr="00D51A3F">
        <w:trPr>
          <w:trHeight w:val="4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Start time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  <w:r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  <w:t>Title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</w:p>
        </w:tc>
      </w:tr>
      <w:tr w:rsidR="00D51A3F" w:rsidRPr="004652D9" w:rsidTr="00D51A3F">
        <w:trPr>
          <w:trHeight w:val="4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  <w:t>attendees are welcomed with coffee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</w:p>
        </w:tc>
      </w:tr>
      <w:tr w:rsidR="00D51A3F" w:rsidRPr="004652D9" w:rsidTr="00D51A3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  <w:t xml:space="preserve">start – introduction by chairman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</w:pPr>
            <w:proofErr w:type="spellStart"/>
            <w:r w:rsidRPr="00A56A67"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  <w:t>Marnix</w:t>
            </w:r>
            <w:proofErr w:type="spellEnd"/>
            <w:r w:rsidRPr="00A56A67">
              <w:rPr>
                <w:rFonts w:ascii="Geneva" w:eastAsia="Times New Roman" w:hAnsi="Geneva" w:cs="Times New Roman"/>
                <w:i/>
                <w:iCs/>
                <w:color w:val="1F497D"/>
                <w:sz w:val="20"/>
                <w:szCs w:val="20"/>
                <w:lang w:val="en-US" w:eastAsia="nl-NL"/>
              </w:rPr>
              <w:t xml:space="preserve"> Lam, Welcome by Peter Luijten</w:t>
            </w:r>
          </w:p>
        </w:tc>
      </w:tr>
      <w:tr w:rsidR="00D51A3F" w:rsidRPr="004652D9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11.05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Dynamic Whole Body PET/CT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dr. Anne Smith, Siemens Knoxville, US</w:t>
            </w:r>
          </w:p>
        </w:tc>
      </w:tr>
      <w:tr w:rsidR="00D51A3F" w:rsidRPr="00A56A67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11.30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Total Body PET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 xml:space="preserve">prof. Stefaan </w:t>
            </w: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Vandenberghe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Ugent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, Belgium</w:t>
            </w:r>
          </w:p>
        </w:tc>
      </w:tr>
      <w:tr w:rsidR="00D51A3F" w:rsidRPr="00A56A67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11.55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Deve</w:t>
            </w: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lopment of a wide bore PET/MRI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 xml:space="preserve">prof. </w:t>
            </w: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Volkmar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 xml:space="preserve"> Schulz, RWTH Aachen, Germany</w:t>
            </w:r>
          </w:p>
        </w:tc>
      </w:tr>
      <w:tr w:rsidR="00D51A3F" w:rsidRPr="00A56A67" w:rsidTr="00D51A3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12.20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B473B0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  <w:t>L</w:t>
            </w:r>
            <w:r w:rsidR="00D51A3F"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  <w:t>unch</w:t>
            </w:r>
            <w:r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  <w:t>and</w:t>
            </w:r>
            <w:proofErr w:type="spellEnd"/>
            <w:r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eastAsia="nl-NL"/>
              </w:rPr>
              <w:t xml:space="preserve"> coffee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</w:p>
        </w:tc>
      </w:tr>
      <w:tr w:rsidR="00D51A3F" w:rsidRPr="00A56A67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13.20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CT imag</w:t>
            </w: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ing techniques in acute stroke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 xml:space="preserve">dr. Henk </w:t>
            </w: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Marquering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, Amsterdam UMC</w:t>
            </w:r>
          </w:p>
        </w:tc>
      </w:tr>
      <w:tr w:rsidR="00D51A3F" w:rsidRPr="00A56A67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13.45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Imaging and Lutetium dosimetry</w:t>
            </w: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prof. Mark Lubberink, Uppsala University, Sweden</w:t>
            </w:r>
          </w:p>
        </w:tc>
      </w:tr>
      <w:tr w:rsidR="00D51A3F" w:rsidRPr="004652D9" w:rsidTr="0065018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14.10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Hybrid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Interventional</w:t>
            </w:r>
            <w:proofErr w:type="spellEnd"/>
            <w:r w:rsidRPr="00A56A67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 xml:space="preserve"> Imaging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1A3F" w:rsidRPr="004652D9" w:rsidRDefault="004652D9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</w:pPr>
            <w:r w:rsidRPr="004652D9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Dr. Casper Beijst</w:t>
            </w:r>
            <w:r w:rsidR="00D51A3F" w:rsidRPr="004652D9">
              <w:rPr>
                <w:rFonts w:ascii="Geneva" w:eastAsia="Times New Roman" w:hAnsi="Geneva" w:cs="Times New Roman"/>
                <w:color w:val="1F497D"/>
                <w:sz w:val="20"/>
                <w:szCs w:val="20"/>
                <w:lang w:eastAsia="nl-NL"/>
              </w:rPr>
              <w:t>, UMC Utrecht</w:t>
            </w:r>
          </w:p>
        </w:tc>
      </w:tr>
      <w:tr w:rsidR="00D51A3F" w:rsidRPr="004652D9" w:rsidTr="00D51A3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4652D9" w:rsidRDefault="004652D9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14.4</w:t>
            </w:r>
            <w:r w:rsidR="00D51A3F" w:rsidRPr="004652D9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  <w:t>Closure, coffee and information about museum, possibility to shortly visit highlight museum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</w:p>
        </w:tc>
      </w:tr>
      <w:tr w:rsidR="00D51A3F" w:rsidRPr="004652D9" w:rsidTr="00D51A3F">
        <w:trPr>
          <w:trHeight w:val="4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4652D9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 w:rsidRPr="004652D9"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15.30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  <w:t>Walk to the Academy Building (5 min)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</w:p>
        </w:tc>
      </w:tr>
      <w:tr w:rsidR="00D51A3F" w:rsidRPr="00A56A67" w:rsidTr="00D51A3F">
        <w:trPr>
          <w:trHeight w:val="87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</w:pPr>
            <w:r>
              <w:rPr>
                <w:rFonts w:ascii="Geneva" w:eastAsia="Times New Roman" w:hAnsi="Geneva" w:cs="Times New Roman"/>
                <w:color w:val="1F497D"/>
                <w:sz w:val="20"/>
                <w:szCs w:val="20"/>
                <w:lang w:val="en-US" w:eastAsia="nl-NL"/>
              </w:rPr>
              <w:t>16.15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  <w:t>Inaugural Lecture at the  Academy Building (be there 16.00 latest)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A3F" w:rsidRPr="00A56A67" w:rsidRDefault="00D51A3F" w:rsidP="00D51A3F">
            <w:pPr>
              <w:spacing w:after="0" w:line="240" w:lineRule="auto"/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</w:pPr>
            <w:r w:rsidRPr="00A56A67">
              <w:rPr>
                <w:rFonts w:ascii="Geneva" w:eastAsia="Times New Roman" w:hAnsi="Geneva" w:cs="Times New Roman"/>
                <w:i/>
                <w:color w:val="1F497D"/>
                <w:sz w:val="20"/>
                <w:szCs w:val="20"/>
                <w:lang w:val="en-US" w:eastAsia="nl-NL"/>
              </w:rPr>
              <w:t>Hugo de Jong</w:t>
            </w:r>
          </w:p>
        </w:tc>
      </w:tr>
    </w:tbl>
    <w:p w:rsidR="00D51A3F" w:rsidRPr="00791367" w:rsidRDefault="00D51A3F">
      <w:pPr>
        <w:rPr>
          <w:b/>
          <w:sz w:val="24"/>
          <w:lang w:val="en-US"/>
        </w:rPr>
      </w:pPr>
    </w:p>
    <w:p w:rsidR="00B36450" w:rsidRPr="00A56A67" w:rsidRDefault="00791367">
      <w:pPr>
        <w:rPr>
          <w:lang w:val="en-US"/>
        </w:rPr>
      </w:pPr>
      <w:r w:rsidRPr="00791367">
        <w:t xml:space="preserve">  </w:t>
      </w:r>
    </w:p>
    <w:sectPr w:rsidR="00B36450" w:rsidRPr="00A5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67"/>
    <w:rsid w:val="004652D9"/>
    <w:rsid w:val="00466103"/>
    <w:rsid w:val="0065018F"/>
    <w:rsid w:val="00774258"/>
    <w:rsid w:val="00791367"/>
    <w:rsid w:val="00A56A67"/>
    <w:rsid w:val="00B36450"/>
    <w:rsid w:val="00B473B0"/>
    <w:rsid w:val="00C23C3A"/>
    <w:rsid w:val="00D51A3F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4C1BF-7AC4-4A3F-A1C1-36ED4D0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de Jong</dc:creator>
  <cp:lastModifiedBy>Suzanne Schrijvers</cp:lastModifiedBy>
  <cp:revision>2</cp:revision>
  <cp:lastPrinted>2019-03-25T14:56:00Z</cp:lastPrinted>
  <dcterms:created xsi:type="dcterms:W3CDTF">2019-04-25T10:43:00Z</dcterms:created>
  <dcterms:modified xsi:type="dcterms:W3CDTF">2019-04-25T10:43:00Z</dcterms:modified>
</cp:coreProperties>
</file>